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left"/>
        <w:rPr>
          <w:rFonts w:ascii="方正黑体_GBK" w:eastAsia="方正黑体_GBK"/>
          <w:sz w:val="32"/>
          <w:szCs w:val="32"/>
        </w:rPr>
      </w:pPr>
      <w:r>
        <w:rPr>
          <w:rFonts w:hint="eastAsia" w:ascii="方正黑体_GBK" w:eastAsia="方正黑体_GBK"/>
          <w:sz w:val="32"/>
          <w:szCs w:val="32"/>
        </w:rPr>
        <w:t>附件</w:t>
      </w:r>
    </w:p>
    <w:p>
      <w:pPr>
        <w:snapToGrid w:val="0"/>
        <w:spacing w:line="570" w:lineRule="exact"/>
        <w:ind w:firstLine="3600" w:firstLineChars="1000"/>
        <w:jc w:val="left"/>
        <w:rPr>
          <w:rFonts w:hint="default" w:ascii="方正小标宋_GBK" w:eastAsia="方正小标宋_GBK"/>
          <w:sz w:val="36"/>
          <w:szCs w:val="32"/>
          <w:lang w:val="en-US" w:eastAsia="zh-CN"/>
        </w:rPr>
      </w:pPr>
      <w:r>
        <w:rPr>
          <w:rFonts w:hint="eastAsia" w:ascii="方正小标宋_GBK" w:eastAsia="方正小标宋_GBK"/>
          <w:sz w:val="36"/>
          <w:szCs w:val="32"/>
        </w:rPr>
        <w:t>202</w:t>
      </w:r>
      <w:r>
        <w:rPr>
          <w:rFonts w:hint="eastAsia" w:ascii="方正小标宋_GBK" w:eastAsia="方正小标宋_GBK"/>
          <w:sz w:val="36"/>
          <w:szCs w:val="32"/>
          <w:lang w:val="en-US" w:eastAsia="zh-CN"/>
        </w:rPr>
        <w:t>2</w:t>
      </w:r>
      <w:r>
        <w:rPr>
          <w:rFonts w:hint="eastAsia" w:ascii="方正小标宋_GBK" w:eastAsia="方正小标宋_GBK"/>
          <w:sz w:val="36"/>
          <w:szCs w:val="32"/>
        </w:rPr>
        <w:t>年度</w:t>
      </w:r>
      <w:r>
        <w:rPr>
          <w:rFonts w:hint="eastAsia" w:ascii="方正小标宋_GBK" w:eastAsia="方正小标宋_GBK"/>
          <w:sz w:val="36"/>
          <w:szCs w:val="32"/>
          <w:lang w:val="en-US" w:eastAsia="zh-CN"/>
        </w:rPr>
        <w:t>山东</w:t>
      </w:r>
      <w:r>
        <w:rPr>
          <w:rFonts w:hint="eastAsia" w:ascii="方正小标宋_GBK" w:eastAsia="方正小标宋_GBK"/>
          <w:sz w:val="36"/>
          <w:szCs w:val="32"/>
        </w:rPr>
        <w:t>省建设科技创新成果</w:t>
      </w:r>
      <w:r>
        <w:rPr>
          <w:rFonts w:hint="eastAsia" w:ascii="方正小标宋_GBK" w:eastAsia="方正小标宋_GBK"/>
          <w:sz w:val="36"/>
          <w:szCs w:val="32"/>
          <w:lang w:val="en-US" w:eastAsia="zh-CN"/>
        </w:rPr>
        <w:t>竞赛获奖名单</w:t>
      </w:r>
    </w:p>
    <w:tbl>
      <w:tblPr>
        <w:tblStyle w:val="5"/>
        <w:tblpPr w:leftFromText="180" w:rightFromText="180" w:vertAnchor="text" w:horzAnchor="page" w:tblpX="744" w:tblpY="417"/>
        <w:tblOverlap w:val="never"/>
        <w:tblW w:w="15029" w:type="dxa"/>
        <w:tblInd w:w="0" w:type="dxa"/>
        <w:shd w:val="clear" w:color="auto" w:fill="auto"/>
        <w:tblLayout w:type="autofit"/>
        <w:tblCellMar>
          <w:top w:w="0" w:type="dxa"/>
          <w:left w:w="108" w:type="dxa"/>
          <w:bottom w:w="0" w:type="dxa"/>
          <w:right w:w="108" w:type="dxa"/>
        </w:tblCellMar>
      </w:tblPr>
      <w:tblGrid>
        <w:gridCol w:w="990"/>
        <w:gridCol w:w="4680"/>
        <w:gridCol w:w="4245"/>
        <w:gridCol w:w="3510"/>
        <w:gridCol w:w="1604"/>
      </w:tblGrid>
      <w:tr>
        <w:tblPrEx>
          <w:shd w:val="clear" w:color="auto" w:fill="auto"/>
          <w:tblCellMar>
            <w:top w:w="0" w:type="dxa"/>
            <w:left w:w="108" w:type="dxa"/>
            <w:bottom w:w="0" w:type="dxa"/>
            <w:right w:w="108" w:type="dxa"/>
          </w:tblCellMar>
        </w:tblPrEx>
        <w:trPr>
          <w:trHeight w:val="405" w:hRule="atLeast"/>
          <w:tblHead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32"/>
                <w:szCs w:val="32"/>
                <w:u w:val="none"/>
                <w:lang w:val="en-US" w:eastAsia="zh-CN"/>
              </w:rPr>
            </w:pPr>
            <w:r>
              <w:rPr>
                <w:rFonts w:hint="eastAsia" w:ascii="黑体" w:hAnsi="黑体" w:eastAsia="黑体" w:cs="黑体"/>
                <w:b w:val="0"/>
                <w:bCs w:val="0"/>
                <w:i w:val="0"/>
                <w:iCs w:val="0"/>
                <w:color w:val="auto"/>
                <w:kern w:val="0"/>
                <w:sz w:val="32"/>
                <w:szCs w:val="32"/>
                <w:u w:val="none"/>
                <w:lang w:val="en-US" w:eastAsia="zh-CN" w:bidi="ar"/>
              </w:rPr>
              <w:t>序号</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2"/>
                <w:sz w:val="32"/>
                <w:szCs w:val="32"/>
                <w:u w:val="none"/>
                <w:lang w:val="en-US" w:eastAsia="zh-CN" w:bidi="ar-SA"/>
              </w:rPr>
            </w:pPr>
            <w:r>
              <w:rPr>
                <w:rFonts w:hint="eastAsia" w:ascii="黑体" w:hAnsi="黑体" w:eastAsia="黑体" w:cs="黑体"/>
                <w:b w:val="0"/>
                <w:bCs w:val="0"/>
                <w:i w:val="0"/>
                <w:iCs w:val="0"/>
                <w:color w:val="auto"/>
                <w:kern w:val="0"/>
                <w:sz w:val="32"/>
                <w:szCs w:val="32"/>
                <w:u w:val="none"/>
                <w:lang w:val="en-US" w:eastAsia="zh-CN" w:bidi="ar"/>
              </w:rPr>
              <w:t>项目名称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2"/>
                <w:sz w:val="32"/>
                <w:szCs w:val="32"/>
                <w:u w:val="none"/>
                <w:lang w:val="en-US" w:eastAsia="zh-CN" w:bidi="ar-SA"/>
              </w:rPr>
            </w:pPr>
            <w:r>
              <w:rPr>
                <w:rFonts w:hint="eastAsia" w:ascii="黑体" w:hAnsi="黑体" w:eastAsia="黑体" w:cs="黑体"/>
                <w:b w:val="0"/>
                <w:bCs w:val="0"/>
                <w:i w:val="0"/>
                <w:iCs w:val="0"/>
                <w:color w:val="auto"/>
                <w:kern w:val="0"/>
                <w:sz w:val="32"/>
                <w:szCs w:val="32"/>
                <w:u w:val="none"/>
                <w:lang w:val="en-US" w:eastAsia="zh-CN" w:bidi="ar"/>
              </w:rPr>
              <w:t>完成单位</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2"/>
                <w:sz w:val="32"/>
                <w:szCs w:val="32"/>
                <w:u w:val="none"/>
                <w:lang w:val="en-US" w:eastAsia="zh-CN" w:bidi="ar-SA"/>
              </w:rPr>
            </w:pPr>
            <w:r>
              <w:rPr>
                <w:rFonts w:hint="eastAsia" w:ascii="黑体" w:hAnsi="黑体" w:eastAsia="黑体" w:cs="黑体"/>
                <w:b w:val="0"/>
                <w:bCs w:val="0"/>
                <w:i w:val="0"/>
                <w:iCs w:val="0"/>
                <w:color w:val="auto"/>
                <w:kern w:val="0"/>
                <w:sz w:val="32"/>
                <w:szCs w:val="32"/>
                <w:u w:val="none"/>
                <w:lang w:val="en-US" w:eastAsia="zh-CN" w:bidi="ar"/>
              </w:rPr>
              <w:t>完成人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b w:val="0"/>
                <w:bCs w:val="0"/>
                <w:i w:val="0"/>
                <w:iCs w:val="0"/>
                <w:color w:val="auto"/>
                <w:kern w:val="2"/>
                <w:sz w:val="32"/>
                <w:szCs w:val="32"/>
                <w:u w:val="none"/>
                <w:lang w:val="en-US" w:eastAsia="zh-CN" w:bidi="ar-SA"/>
              </w:rPr>
            </w:pPr>
            <w:r>
              <w:rPr>
                <w:rFonts w:hint="eastAsia" w:ascii="黑体" w:hAnsi="黑体" w:eastAsia="黑体" w:cs="黑体"/>
                <w:b w:val="0"/>
                <w:bCs w:val="0"/>
                <w:i w:val="0"/>
                <w:iCs w:val="0"/>
                <w:color w:val="auto"/>
                <w:kern w:val="2"/>
                <w:sz w:val="32"/>
                <w:szCs w:val="32"/>
                <w:u w:val="none"/>
                <w:lang w:val="en-US" w:eastAsia="zh-CN" w:bidi="ar-SA"/>
              </w:rPr>
              <w:t>奖励等级</w:t>
            </w:r>
          </w:p>
        </w:tc>
      </w:tr>
      <w:tr>
        <w:tblPrEx>
          <w:shd w:val="clear" w:color="auto" w:fill="auto"/>
          <w:tblCellMar>
            <w:top w:w="0" w:type="dxa"/>
            <w:left w:w="108" w:type="dxa"/>
            <w:bottom w:w="0" w:type="dxa"/>
            <w:right w:w="108" w:type="dxa"/>
          </w:tblCellMar>
        </w:tblPrEx>
        <w:trPr>
          <w:trHeight w:val="8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山东省科技馆新馆异形结构及新型组合构件建造技术研究与应用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中建八局第一建设有限公司、山东大学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王军、刘斌、王培军、许忠县、刘梅、王亚坤、张汝超、樊悦军、宫润龙、张波、张金鼎、张哲</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超高层钢结构施工关键技术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中国建筑第五工程局有限公司、山东高速莱钢绿建发展有限公司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朱学军、龚正军、郑元武、初杨清、柴子良、姜凡、蒋晓强、夏兴荣、李阳、刘文胜、常天琦、陈忆</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12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寒冷地区零碳建筑技术与碳经济应用研究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王春堂、倪树清、李国栋、李琪、乔煜婷、孟岩岩、吉喆、王秀秀、王一鸣、孙彦松、王淙、岳阳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99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基坑内地下水渗流机理及抗浮水头计算方法的研究与应用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青建集团股份公司、青岛理工大学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张同波、李翠翠、许卫晓、叶林、杨淑娟、刘汉进、王爱华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033"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预制装配式桥梁结构体系研究及关键施工技术创新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中建八局第一建设有限公司、山东建筑大学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鲁凯、孙中华、张扬、付涛、陈帅、王亚坤、刘先观、宋志鹏、朱经纬、党瑞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城市轨道交通大跨径简支U型梁关键技术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青岛市市政工程设计研究院有限责任公司、青岛市地铁八号线有限公司、西南交通大学、上海工程技术大学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蒋海军、占玉林、王利伟、宋郁民、岳章胜、张鲁明、万淑敏、刘彬、席健、陈立鹏、姜晓鹏、谢金成</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浅海油田高含水期生产及配套系统优化研究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中石化石油工程设计有限公司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刘真、刘锦昆、荆波、龚俊、冯春健、张玉萍、李春磊、李丙贤、陈亮、郝明辉、段晓珍、魏亚敏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基于高烈度设防区钢结构装配式学校建筑体系研究与应用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天元建设集团有限公司、山东天元建设机械有限公司、山东天元安装集团有限公司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王利东、王宝平、梁荣建、陈兆光、张玉平、苑宪朝、郝龙龙、田士江、郑洲、陈阳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泉域盾构冷冻接收施工技术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孙晓辉、周平、何佩义、赵星、王信印、于忠涛、孙杰、岳伟、张胜安、周默、刘金强、潘金刚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高性能酚醛泡沫板（AGPF板）及其外墙保温系统研发及产业化应用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山东圣泉新材料股份有限公司、明湖太元建设集团有限公司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唐磊、张壮、焦壮、左兴信、侯仰志、范丽娜</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环形建筑装配式钢结构施工技术应用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中国建筑第五工程局有限公司、山东省建筑科学研究院有限公司、山东聚鑫集团钢结构有限公司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骆胜祥、朱学军、杨得建、初杨清、汪宇、刘文胜、薛莲、曾中兴、李阳、夏兴荣、陈忆、刘婷</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大吨位碳纤维索斜拉桥建造关键技术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山东中建八局投资建设有限公司、中国建筑第八工程局有限公司、中建八局第一建设有限公司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白洁、熊浩、许国文、田亮、纪春明、赵云蕾、马珂、任志成、</w:t>
            </w:r>
            <w:r>
              <w:rPr>
                <w:rFonts w:hint="eastAsia" w:ascii="仿宋" w:hAnsi="仿宋" w:eastAsia="仿宋" w:cs="仿宋"/>
                <w:b/>
                <w:bCs/>
                <w:color w:val="000000"/>
                <w:kern w:val="0"/>
                <w:szCs w:val="21"/>
                <w:lang w:bidi="ar"/>
              </w:rPr>
              <w:t>刘洪活</w:t>
            </w:r>
            <w:r>
              <w:rPr>
                <w:rFonts w:hint="eastAsia" w:ascii="仿宋" w:hAnsi="仿宋" w:eastAsia="仿宋" w:cs="仿宋"/>
                <w:b/>
                <w:bCs/>
                <w:color w:val="000000"/>
                <w:kern w:val="0"/>
                <w:szCs w:val="21"/>
                <w:lang w:eastAsia="zh-CN" w:bidi="ar"/>
              </w:rPr>
              <w:t>、</w:t>
            </w:r>
            <w:r>
              <w:rPr>
                <w:rFonts w:hint="eastAsia" w:ascii="仿宋" w:hAnsi="仿宋" w:eastAsia="仿宋" w:cs="仿宋"/>
                <w:b/>
                <w:bCs/>
                <w:i w:val="0"/>
                <w:iCs w:val="0"/>
                <w:color w:val="000000"/>
                <w:kern w:val="0"/>
                <w:sz w:val="21"/>
                <w:szCs w:val="21"/>
                <w:u w:val="none"/>
                <w:lang w:val="en-US" w:eastAsia="zh-CN" w:bidi="ar"/>
              </w:rPr>
              <w:t>孙清阳、佟瑞向</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高温环境下超厚超大筏板混凝土一次性浇筑施工技术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郭强、王健、陈欣乐、杨冠杰、黄孝义、聂真、李荣基、张华盟、陈凯、于凯、曹启港、张永英</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济南二钢遗存厂房保护性改造与功能提升综合技术研究与应用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山东省建设建工（集团）有限责任公司、山东建筑大学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徐洪斌、金文妍、赵方威、芦杰、郭尧新、邱莹莹、郎小龙、任文秀、高继刚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超大超深地下空间施工关键技术研究与应用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徐洪祥、王晓明、李五星、张堃、杨明、董学升、张振斌、王文健、韩玮</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高精度工业厂房综合施工技术研究与应用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枣庄科技职业学院、山东永福建设集团有限公司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王光炎、乔森、张凯、赵修磊、瞿绪红、尹健国、徐洁、李海燕、张兆青、张朋、何川、郑文梅</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结构试验室反力墙台座施工关键技术创新成果</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潍坊科技学院建筑安装公司、潍坊科技学院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陈庆、王腾、刘新亮、刘晓强、丁艳梅、马连生、李萍、杨守梅、范世杰、张东圣、王小娜、宋友礼</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山东省海绵城市工程施工验收标准研究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济南市市政工程设计研究院(集团）有限责任公司、山东省城乡规划设计研究院有限公司、济南市园林规划设计研究院有限公司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刘华超、刘超、宛娜、巩文信、陈晓、邹积军、段晓雁、王东、张克峰、宋明、刘治、王磊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既有桥梁隧道结构变形动态监测技术应用研究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山东泉建工程检测有限公司、济南城建集团有限公司、山东汇友市政园林集团有限公司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郭亚妮、刘锋、孙杰、刘洋、刘智江、党现坤、王瑞泊、倪守增、尹月酉、薛庆峰、梁凤涛、赵继鹏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建筑爬架安装及防坠施工技术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济南一建集团绿色建筑产业有限公司、济南一建集团有限公司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刘增炜、史彩凤、姜永俊、陈琼、许广滨、尚耀伟、黄彬、张柯涛、何志杰、刘晓军、陈刚振</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超高复杂混合结构体系塔台高效建造关键技术研究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王胜、刘晓英、惠明明、李逢春、孔雅楠、董成、王丽静、张超、张玉斗、张雪莹、詹沛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高性能碱性电解水混凝土关键技术及应用研究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青岛青建新型材料集团有限公司、青岛农业大学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王亮、于琦、岳公冰、郭远新、李秋义、刘桂宾</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山东省再生混凝土配合比设计规程研究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青岛农业大学、济南四建（集团）有限责任公司混凝土搅拌中心、青岛市政集团砼业工程有限公司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李秋义、郭远新、岳公冰、王亮、娄德利、陈强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免拆底模钢筋桁架楼承板技术在新型建筑工业化中的创新与应用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山东新兴建筑规划设计研究院、滨州市宏基建材有限公司、山东寿光第一建筑有限公司、潍坊市三建集团有限公司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霍兴泉、李斌、赵伟、赵建英、马莉、孙秀美、李明、钱问天、闫翠萍、朱大伟、李冬磊、李兴</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基于需求侧定量分析的城市区域能源智慧规划信息平台研究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李刚、邵东岳、王凯、孙梅强、高林、李硕、李辉、阮应君、龙惟定、宫晔、高帅</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临沂市城市道路桥梁养护管理信息系统</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临沂市市政管理服务中心、临沂市园林环卫保障服务中心、山东思索数据技术有限公司、临沂市兰山区城镇建设综合服务中心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陈伟、马菊翠、徐怀升、乔志东、李成栋、张静、李鹏鹏、刘国勇、王瑞国、辛鹏、杨硕鹏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复杂地质条件超高层建筑综合建造技术研究与应用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山东大学、中建八局第一建设有限公司、中通钢构股份有限公司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王军、乔元亮、张汝超、王培军、辛建鑫、李蕾、刘梅、贾利刚、刘红威、袁恒森、宁召琪、林晓平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WiCan智慧建造管理一体化平台3.0——济南市妇幼保健院新院区项目</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山东智汇云建筑信息科技有限公司、中国建筑第八工程局有限公司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2"/>
                <w:szCs w:val="22"/>
                <w:u w:val="none"/>
                <w:lang w:val="en-US" w:eastAsia="zh-CN" w:bidi="ar-SA"/>
              </w:rPr>
            </w:pPr>
            <w:r>
              <w:rPr>
                <w:rFonts w:hint="eastAsia" w:ascii="仿宋" w:hAnsi="仿宋" w:eastAsia="仿宋" w:cs="仿宋"/>
                <w:b/>
                <w:bCs/>
                <w:i w:val="0"/>
                <w:iCs w:val="0"/>
                <w:color w:val="000000"/>
                <w:kern w:val="0"/>
                <w:sz w:val="22"/>
                <w:szCs w:val="22"/>
                <w:u w:val="none"/>
                <w:lang w:val="en-US" w:eastAsia="zh-CN" w:bidi="ar"/>
              </w:rPr>
              <w:t>岳军政、乔良、吴占彬、潘健丽、汪潮、赵朔、刘玉涛、张海、郭永、李宾、曲博雅、张哲</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联强BIC建筑一体化施工技术体系</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泰安市联强远大建筑工业科技有限公司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胡胜利、冯超、王淑华、杨保立、段昊、张昀、孙楠</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组装工具式桁架叠合板综合技术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唐志勃、胡兆文、庞祖杰、李庆刚、王少杰、苏钢、梁艺、蔡宗鹏、于佃博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海洋环境下碱激发胶材低碳混凝土制备、服役性能与应用关键技术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青建集团股份公司、青岛青建新型材料集团有限公司、青岛理工大学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万小梅、李长江、王胜、刘桂宾、于琦、刘涛、王腾、王玉璞、张思雨</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大跨度钢结构与双曲幕墙体育场馆施工技术研究与应用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李春玉、荣彬彬、高文鹏、吴乃旺、叶晗、赵令辉、董月强、李信德</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大型复杂体育游泳综合馆施工技术研究与应用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杨红波、李春来、李五星、徐东、段修从、王雷、刘宝民、王影、张开超</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装饰装修工程墙地砖铺设精致建造技术研究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山东德实建筑工程有限公司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孔令永、张广华、李海军、孙杰、兰书民、杨玉桐、王强强、郭辉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大跨度张弦桁架结构抗震优化设计与三维扫描数字化测控施工技术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中青建安建设集团有限公司、山东大学（青岛）、中嘉建盛建工集团有限公司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赵福龙、林茂青、刘文卓、法凯、刘迎新、段海洋、何磊、刘汇锡、李炜星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异形钢结构外倾拉索式点支撑玻璃幕墙安装施工技术研究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中青建安建设集团有限公司、青岛理工大学、东亚装饰股份有限公司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贾杨、仇仲颖、曲成平、法凯、王旭宾、邹彬</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海洋生物基环保可降解型抑尘材料研发及技术应用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中青建安建设集团有限公司、青岛科技大学、中建三局第一建设工程有限公司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张江辉、王晓琴、封思宏、何燕、徐京安、王飞、林茂青、孙其达</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有限空间条件下地下综合管廊穿越国道及轻轨施工工法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中建筑港集团有限公司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赵忠强、李高贤、王永利、王锡禧</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高效钢结构mini弧焊机器人集成与示范</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中建科工集团有限公司、中建科工集团山东有限公司、中建钢构江苏有限公司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孟祥冲、陈韬、刘学峰、周军红、丁延胜、王春林、栾公峰、赵永庆、唐宁</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无副框外窗防渗技术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中建二局第二建筑工程有限公司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牛斌涛、刘书蔚、郑国磊、郭相源、于浩、赵联波</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倒三角空间钢结构管桁架累计滑移施工技术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中建八局第一建设有限公司济南公司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王怀建、闫瑞国、赵海峰、张汝超、徐斌、张先磊、孙伟杰、辛星、马明亮</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歇山式仿清代古屋面综合成套施工技术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宫哲、程飞、李硕、郭志鹏、王锡杰、修天翔、郭超、王鑫、翟玉鑫</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调平设计法取消超深超大基坑后浇带技术研究与应用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程增龙、王锐、赵作靖、周贵鑫、石雅军、巴旦、李焕容、姜林杰、周羿安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基于5G和数字孪生的智慧工地关键技术研究与应用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中建八局第一建设有限公司华北公司、北京宜通科创科技发展有限公司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王萌、张伟、王笃堂、任培帅、崔嘉辰、房金生、赵灿振、赵杰、季文翀</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穿北运河水域厚砂层明挖深基坑监测和安全控制技术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中建八局第一建设有限公司华北公司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王萌、乔四海、王宇、邵敏博、宋青峰、黄佳彬、王继民、张宾、陈禹行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机电安装工业化建造技术研究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中建八局第一建设有限公司安装公司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姜修涛、刘益安、李红彪、徐有鹏、李朝龙、吕彦雷、王培培、袁中涛、周文奇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灌注型半柔性抗车辙路面施工技术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杨列法、张洁、杨运河、伊善丽、刘连宝、王义福、时利、张树伟、王成体</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高空超大球体连廊成套施工技术成果</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宫哲、程飞、郭超、刘秀丽、安琦、赵伟鹏、周龙、王亚坤、王晓晓</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内陆城市海洋科技展馆综合建造技术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杨文、刘浩、张东方、宁杰、冯国帅、王金哲</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多曲面异形张弦梁钢结构施工关键技术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刘传勇、房海波、郭成伟、魏长敏、王海玉、包桂波、张帆、顾耀文、王昊天</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粮油码头物料输送及仓储施工关键技术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中建安装集团有限公司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赵亚飞、白咸学、唐春园、刘长沙、李翊、秦健、王希龙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大型项目钢筋智能化集中加工技术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曲少华、刁伟、刘雄、闫磊、王重、郑胜栋、信师超、姚一凤、张红显</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英力士单体悬浮法聚氯乙烯装置关键施工技术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中建安装集团有限公司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赵洪祥、张波、杨永强、黄菲、刘长沙、李道明、刘杰、李翊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9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螺栓球钢网架多种形式互补的施工技术研究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中国建筑第五工程局有限公司鲁中公司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潘雷锋、张洪轩、王绍宾、马成宾、崔恒乐</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沿海大风地区超高层超长钢结构连廊整体提升技术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中国建筑第五工程局有限公司烟威公司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于兆波、李文虎、殷海龙、崔磊磊、王涛、毕建祥、刘乃瑜、陈忆、宁尚庆</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大型钢结构建筑智慧化低碳建造施工技术的研究与应用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潍坊昌大建设集团有限公司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周光辉、孟庆辉、孙湘杰、潘修君、王尊、张玉良、张在军、于海涛、王孔锴</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建筑节能检测系统</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同方德诚（山东）科技股份有限公司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翟兆国、张振升、高丽华、王培磊、朱英杰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济南机场扩建工程工作区综合保障楼项目结构关键技术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中国建筑第八工程局有限公司、中建八局第二建设有限公司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高建强、邹成军、朱子聪、刘雄、姚一凤、刘晋、马海龙、王辉、赵志煊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受限场地超大跨度预应力张弦结构施工技术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中国建筑第八工程局有限公司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于美龙、韩坤杰、朱子聪、李鸿彬、刘永昌、杨义晨、杜海瑞、祝人杰、田云生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潍坊市“一网通管"城市治理平台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潍坊市城市管理行政执法支队、山东煌通数码科技有限公司、建设综合勘察研究设计院有限公司、山东微立方信息技术股份有限公司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李霄柏、牟少峰、段夕全、陈玉明、苑桂春、马建平、蔡中蛟、赵海龙、辛鹏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穿山直铺顶管施工技术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山东优拓市政工程有限公司、山东优拓工程装备有限公司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张肖勇、马明刚、张楠楠、蔡泽顺、侯松涛、刘源、梁香、张肖明、张会龙、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装配式中小学建筑标准化设计导则</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孙佳临、赵鹤飞、亓树文、曲崇杰、李俊峰、齐政、丁进勇、姜振涛、刘志强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装配式保障性住宅全装修设计标准应用研究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孙佳临、李俊峰、李明、刘柯里、刘海成、刘林强、陈广君、李攀攀、王强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旧桥改造快速施工综合技术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山东一弘建筑工程有限公司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孙建、赵梅、卢国强、邢庆利、张群、冯媛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大跨度空间结构建造关键技术研究与应用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天元建设集团有限公司、山东天元工业发展有限公司、山东天元钢结构工程有限公司、山东天元安装集团有限公司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郭玉波、沈建民、赵新华、吕树国、黄兴华、刘西现、巩春坤、张臣、闫蒙伦</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基于BIM的绿色节能数字化智能建造技术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天元建设集团有限公司、老兵老兵（山东）建设集团有限公司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安百平、赵桂云、张成、吴清茂、景帅帅、李维蹈、田新鹏、唐哲、姜伟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城乡废弃物无害化收运综合技术研究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滕州市环境卫生管理服务中心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邓涛、潘丽、李新东、卢鹏宇、宋全振、孙凯、李勤、杨运明、肖侠</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青岛科技大学淄博教科产融合基地（淄博职业教育产教实训基地）建设项目标段一</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山东金城建设有限公司、山东奥荣工程项目管理有限公司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李明、杨继亮、田野、李阳、李季、陈经纬、王彤、孙越、徐以升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混凝土结构模板及支撑自动化建模与智能安全计算技术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胡兆文、唐志勃、林炳云、梁艺、李庆刚、李东杰、李鹏辉、庞祖杰、扈帅</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基于BIM+GIS的规划“一张蓝图”系统研究与实现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山东同圆数字科技有限公司、济南新旧动能转换起步区管理委员会建设管理部</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刘鹏飞、陈洪金、孙苗、孙梅强、侯晓颖、王颖、孟勇、周洁、杨妮妮</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装配式方钢管混凝土组合异形柱结构技术规程</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山东萌山钢构工程有限公司、山东诚祥建设集团股份有限公司、嘉祥县建设工程管理服务中心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常连翠、高沛、张军、解文博、孙善金、司恩川、郝海州、曹佳、薛晨曦</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人防工程安全生产监督检查导则的应用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山东建筑大学、新泰市建筑安装工程有限公司、山东省建设建工（集团）有限责任公司、济南市城乡建设发展服务中心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纪凡荣、马光明、马蕴晶、李永福、桑海燕、盛国飞、宋晓晴、杨森、周晓鑫</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园林模块化组团造景技术研究与应用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山东汇友市政园林集团有限公司、济南城建集团有限公司、山东泉建工程检测有限公司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倪守增、史红军、董勇男、于曰江、孙金亭、郭亚妮、杨帅、孙庆凯、李娟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园林全息影像图数字化养护平台技术研究与应用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山东汇友市政园林集团有限公司、济南城建集团有限公司、山东汇通建设集团有限公司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张永亮、倪守增、宋珍珠、徐龙、刘世鹏﹑于东明、董勇男、秦佳琦、杨欣</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复杂地质大断面隧道施工关键技术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山东汇通建设集团有限公司、济南城建集团有限公司、山东泉建工程检测有限公司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韩磊、林星艳、马祥源、赵兴营、马耀朋、曹志辉、陈真真、王健、路晨</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拉森钢板桩+H型钢+内支撑基坑支护组合体系研究与应用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刘涛、鲁大伟、连学超、秦艳宁、颜秉鹏、周平、董威、石诺舟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小型预制装配式电动散料仓施工技术研究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山东道远建设工程集团有限公司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刘海宁、田磊、宋元超、张涛、赵学明、李爱惠、刘光强、李中一、韩宝龙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78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SSP人工智能停车设备安装的创新成果</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王承涛、徐佳楠、许海英、王金章、邵宪磊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79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基于大数据的深基坑灾害前兆模式识别技术研究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青岛新华友建工集团股份有限公司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高原、李堂飞、郗猛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基于建设项目全过程预算绩效评价体系研究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青岛万顺城市建设有限公司、青岛宝利建设有限公司、山东建筑大学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赵成福、栾健、王宏宇、徐德峰、王成武、郭士国、孙健、李永福、周晓鑫</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型钢格构梁联合柔性面层边坡支护技术创新研究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青岛瑞源工程集团有限公司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张吉庆、徐开山、管元颖、邵海波、吴业聃、谭希鹏、朱新磊、逄淑月、孙涛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泥水平衡式顶管在流砂/岩石交叉地层中施工技术研究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王涛、刘金、左彦涛、王昌科、赵玉阔、马建军、高延达、白俊胜、鲁统伟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即墨市墨水河龙泉河综合整治工程</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青岛市市政工程设计研究院有限责任公司、中交一公局集团有限公司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原英东、徐国栋、白晶、麻广林、冯宁、李忠民、尹胜龙、方坤、任飞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综合管廊利用新型组合钢木模板快速施工工艺的研发</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李峰、李辉彬、庞广明、郝宝泉、王鑫、刘杰、徐伟、刘金、徐智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桩头有效应用非固化橡胶沥青防水施工技术的研究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济南一建集团有限公司、山东省建筑科学研究院有限公司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王红心、吴鹏、王安、石守强、李福山、滕万振、王娟、李梦娜、吕宏山</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剪力墙变截面结构铝模施工技术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张兆鹏、左士宝、王传林、杨乐、李星、张世城、刘本瑞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预制拼装道路侧模施工新技术研究与应用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济南市市政工程建设集团有限公司、济南城建集团有限公司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尹贻超、马广鑫、徐华勋、姜红波、李润平、张伟、燕海霞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基于BIM技术的大跨度简支梁高支模施工技术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山东省鲁商置业有限公司、中建八局第一建设有限公司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刘贵国、汝峰、单立军、赵延淼、刘旭</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高层定型烟风道口组装式减震垃圾通道施工技术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中建二局第三建筑工程有限公司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廉萌、徐通、赵立霜、刘洪洋、陈平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矩形箱涵顶进与盾构结合施工技术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济南城建集团有限公司、济南市市政工程建设集团有限公司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周亚军、高维志、史瑞超、周小鹏、孙文龙、李杰、杨凡清、张善群、董海冬</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超深顶管工作井永临结合逆作施工新技术研究与应用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邱乐方、王召福、郭英厚、吕全苗、衣忠华、杨运超、苏风坤、傅春晓、于发伟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黄河三角洲地区吹填土软弱地基的新型处理技术研究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东营市勘察测绘院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李春忠、李朔、高照祥、李进国、尚耀宪、高向阳、吕玉勇、范锦民、杨姗姗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仿古建筑大挑檐混凝土冲翘结构施工技术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中国建筑第二工程局有限公司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王广浩、鞠斌、翟梓博、王振东、陈婷婷</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传统现浇板支撑体系在叠合板及现浇板带施工过程应用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潍坊市三建集团有限公司、山东新兴建筑规划设计研究院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潘光辉、程岗、孙秀美、李天超、刘振兴、袁卫华、赵建英</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菱形玻璃幕墙施工技术工法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中国建筑一局（集团）有限公司、中建一局集团第二建筑有限公司、青岛市即墨区住房和城乡建设局</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吕权、于文情、周军逸、陈黄健、张磊、王晓磊、刘学英、赵岩、张童</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中继报警器及采用该中继报警器的火灾自动报警系统</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山东三箭建设工程股份有限公司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钟爱玲、王亚伟、王增强、刘闵、张伟、曹新鑫、葛万全、桑园、张勇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烟台市套子湾污水处理厂智能化系统改造项目</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曹文心、吕守胜、唐维、陈哲、张哲、刘晓军、潘岽、张军虎、李胜</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基于便携式灌缝工具的填充墙竖缝施工工法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山东菏建建筑集团有限公司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李庆军、李喜庆、李海霞、韩涛、陈丹、王硕、范红磊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现浇钢筋混凝土静压箱成型技术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山东滨州城建集团有限公司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史金波、梁雨生、王从军、孙鹏、宋洪富、王瑞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100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3D数字化铣刨沥青路面施工工法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济南易通城市建设集团股份有限公司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刘锐、张旭、林嘉欣、李桐、高鹏、王震、金旭、张绪翠、郜昉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101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SP彩色压花荧光路面施工质量控制技术及应用研究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赵秋红、王丽、杨进、刘春、孙天义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102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再生透光混凝土制作及制作设备的研究及应用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菏泽城建绿源环保科技有限公司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张洪才、王晓东、卞学春、徐长征、张倩、薛圣同、段佑强、马佰胜、徐晓阳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103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双岛四线明挖车站关键技术应用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刘涛、吕振潭、唐建忠、连学超、石诺舟、王述勃、王军、王博锐</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104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基于BIM的新机场连接线项目关键技术应用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青建基础设施建设发展有限公司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刘涛、唐建忠、石诺舟、宋水清、王述勃、连学超、张泽</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装配式建筑混凝土部品构件智能化制造成套技术及产业化研究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天元建设集团有限公司、山东天元绿色建筑科技有限公司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胡进阳、安百平、张贵宝、李杰、陆军、孙明伟、毛洪昌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超深超大岩石基坑施工技术研究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赵虎、闫升飞、赵军、齐新建、赛序涛、张拥军、刘飞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紧邻地铁区间隧道深基坑精准爆破与同轨道三维扫描动态监测技术研究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中青建安建设集团有限公司、青岛理工大学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崔金辉、黄浩、何磊、袁子晋、王妮、王晓琴、仇仲颖、段海洋</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沿海双曲面浪花造型站房关键施工技术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宫哲、程飞、鞠方伦、杨鑫、郭志鹏、何默、秦昌庚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烟台华润中心5#-8#楼及4.1期地下车库项目</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中国建筑第五工程局有限公司烟威公司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程伟、孙厚洋、赵子君、沈军、魏征、李涵</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微型钢管桩中钢管精准快速定位施工技术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中国建筑第五工程局有限公司鲁中公司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杨更作、付兴旺、王鹏、李博超、令狐荣飞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装配式钢框架-支撑结构体系的应用研究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杨晓东、齐政、贾平一、李俊峰、宋钢、许荣福、葛汝星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现浇轻质泡沫混凝土隔墙</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山东新兴建筑规划设计研究院、潍坊谊澜新型节能环保建材有限公司、山东寿光第一建筑有限公司、潍坊市三建集团有限公司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赵伟、李国坤、潘光辉、闫翠萍、钱问天、滕宝玲、许馨月</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组合式新型探孔器桩基成孔工艺研究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吴仕锋、朱文杰、张素峰、陈煜、林晓昀、滕飞廷、鲁统伟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支架现浇箱梁飞燕式曲面翼缘板施工技术研究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郭春强、李波、李君燕、张青浩、都君富、陈学峰、彭奕盛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混凝土构筑物底板变形缝相邻段连续施工工法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济南市市政工程建设集团有限公司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贾宁、来涛、张风亮、孙文龙、徐宗荣、刘建波、王远鹏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章丘站新建站房和客运设施改造施工关键技术研究与应用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吕梁、李文华、王志伟、马贺、杨光、高健、王志飞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大型住宅小区综合创新施工技术的研究与应用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冯明耀、王伟、崔相昆、高洋、张明、弭双山、王福升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基于济南遥墙国际机场信息枢纽中心的智慧建造技术研究与应用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李五星、王建、王志飞、田增广、王海鹏、周鹏鹏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高空预张拉悬索操作平台施工技术研究与应用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中青建安建设集团有限公司、东亚装饰股份有限公司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刘迎新、张景君、李炜星、赵福龙、王妮、白东方、郭宏山</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水泥土双向搅拌桩自动化施工及监测系统研究与应用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中交一航局第二工程有限公司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冯海暴、刘学春、匡磊、毛潮钢、董明豪、刘松旺、刘城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超高层建筑预制烟道安装施工技术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中建二局第二建筑工程有限公司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王永杰、刘书蔚、张树基、王志鹏、赵联波</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城市复杂环境深基坑支护与地下室外墙一体化施工关键技术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中建二局第二建筑工程有限公司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刘书蔚、朱雨轩、杨敏、王西昌、臧朋、赵联波</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外墙砌体保温一体化“冷桥”处理关键技术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中建二局第二建筑工程有限公司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崔伟、刘书蔚、高伟、王旭、赵联波</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基于散装模板体系下的大体量全构建饰面清水混凝土成套施工技术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宫哲、程飞、叶恒山、牛域、张圣鑫</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滨海地区强腐蚀性软弱地质旋挖灌注桩施工工法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陈斌、孙丰岩、尉晓凡、王健、李萌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预制装配式整体型盖梁安装施工工法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中建八局第一建设有限公司基础公司、山东东泰工程咨询有限公司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李军华、穆守峰、胡安鹏、徐康、张扬、张鹏、陈帅、刘畅、路文龙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悬挑钢桁架连廊整体提升高空分离施工技术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孙益蕊、李恩博、曲少华、梁学磊、张伟、焦克然、姚一凤</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老城区主干道路快速翻新改造综合施工技术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刘雄、曲少华、宫汝强、刘晋、韩芳晓、白雪冰、于美龙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基于BIM技术的模架安装及监测施工技术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中国建筑一局（集团）有限公司、杭州品茗安控信息技术股份有限公司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胡先训、武永在、孔巍、周冀伟、罗运平、史红玉、方海存</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多标号不同强度混凝土梁柱节点综合施工技术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中国建筑第五工程有限公司济南公司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谌俊翰、辛玉、初杨清、汪宇、张广华、朱学军、王杰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特殊层高处辅助爬架爬升施工技术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中国建筑第五工程有限公司济南公司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祁延飞、刘文胜、夏兴荣、魏中超、贺元春、吴辉、牟豪文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进退式砖胎膜砌筑施工技术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中国建筑第五工程有限公司济南公司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周珊、张涛、桑海燕、刘文胜、汪喜兵、王新强、杨睿</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一种型钢混凝土柱非贯通对拉加固装置</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中国建筑第五工程有限公司济南公司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唐春凯、谌俊翰、初杨清、汪宇、朱学军、董怀贤、折进飞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浅海回填土潜孔锤全程跟筒钻孔灌注桩施工技术研究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吴壮、赵永争、张涛、何来胜、于龙涛、柳跃建、王希瑞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房建类空腔剪力墙结构内置填充材料加固体系施工技术研究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孙波、王刚、刘明、钱淑成、高云、何来胜、王希瑞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铝模免开工字钢洞施工技术研究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郑林林、王希瑞、董慧超、何来胜、康海波、邵会辰、高天祥</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外墙装饰多孔烧结页岩砖砌筑施工技术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中国建筑第五工程局有限公司鲁中公司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路鹏飞、杜朋玉、崔国盛、高尚华、赵靖堂、王珂、郑学哲</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全混凝土封闭式飘窗铝木结合施工技术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中国建筑第二工程局有限公司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吴齐兴、高斌、杜刚义、张兴振、蒋守杰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可升降梁托结构顶撑系统施工工法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中国建筑第二工程局有限公司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杜刚义、张兴振、代宝林、吕永全、刘训臣</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污水处理厂离心脱水机自控系统完善及污泥处置工艺优化研究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于江龙、刘玉涛、盖树光、孔维霞、任磊、杨晓林、刘栋</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红掌组培快繁技术及产业化应用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烟台市园林建设养护中心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杨志坚、罗珍珍、宋爱霞、张慧、孙印兵、滕书勇、解晓旭</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城市污水处理厂污泥规范处置探索实践</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刘晓军、杨晓林、盖树光、姜彦竹、隋芳、孙宗贵、陈斌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一种建筑给排水管道</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刘恒、王娟、张雪林、孙杰、杨程程、初国斌、肖英杰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采暖楼面管沟与混凝土地面一次性浇筑施工技术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刘辉、袁莉、周秋国、王学武、杜世宇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一种工程经济管理用档案盒</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张雪林、许雁冰、郇希来、董超、林海清、唐绍雯、唐少杰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轻体墙板水平构件后置法安装施工技术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潍坊昌大建设集团有限公司、潍坊市工程建设监理有限责任公司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王昆山、曹金采、刘广和、张帆、薛鑫超、王宁、王斌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扣件式钢管分拣机</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潍坊市三建集团有限公司、山东新兴建筑规划设计研究院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潘光辉、李福勇、魏守杰、夏玉坤、葛宗东、李兴、赵金全</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超高层高预制墙板施工加固新方法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张雅雄、王家辉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施工道路绿色降尘及建筑垃圾处理技术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潍坊昌大建设集团有限公司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尹兴竹、王国强、张竹栋、邱举刚、耿祥龙、张晓东、张磊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装配式矩形钢管混凝土结构住宅技术与应用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山东兴华建设集团有限公司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刘新杰、王来、曾杨、赵文涛、薛宝川</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以科技创新为核心打造新建济南市应急救援中心科技示范精品工程</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山东省建设建工（集团)有限责任公司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肖衡、李帅、胡学彬、张胜海、黄国熙、武杰颖</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装配式隔音地暖系统研究与应用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山东新兴建筑规划设计研究院、山东寿光第一建筑有限公司、潍坊市三建集团有限公司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李斌、袁卫华、朱大伟、冯玉华、赵金全、孙秀美、颜峰、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钢筋工业化加工建模及管理平台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山东同圆数字科技有限公司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刘鹏飞、刘加森、赵辉、苗猛、刘振民、陈海燕、闫飞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临沂市园林工程中海绵城市建设技术设计及建设应用研究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山东舜方市政园林工程有限公司、临沂市园林环卫保障服务中心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杨西文、王郡明、高婷婷、卢绪杰、英占辉、焦杨超、赵建建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高分子强力交叉膜自粘防水卷材防水施工工法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山东省建设建工（集团）有限责任公司、山东新世纪工程项目管理咨询有限公司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侯玉强、刘春辉、王利民、吕成、冯恩波、刘浩、冯海员</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探地雷达检测水泥稳定碎石基层厚度技术应用与研究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山东泉建工程检测有限公司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高广鹏、郭亚妮、李梅、王瑞泊、陈茸楠</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装配式工程叠合板板带加固件创新研发</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山东聊建第四建设有限公司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刘长坤、杨继秋、张亚、李治栋、于磊、杨雷</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弧形悬挑外防护盘扣式脚手架施工工法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山东高速德建集团有限公司、德州市建筑规划勘察设计研究院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张嘉庆、隋桂梅、赖忠楠、田飞、周晓亮、李帅、李燕</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以齐鲁宾馆为例对超高建筑拆除方案的技术研究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山东建筑大学、山东省鲁商置业有限公司、山东振盛建设工程有限公司、青岛宝利建设有限公司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李永福、刘贵国、刘光耀、栾健、尹炜、刘承亮、刘作伟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市政给排水工程节能环保技术提升成果</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山东惠渤建设工程有限公司、山东豪品原建设工程有限公司、东营市建设工程质量安全中心、东营市住房和城乡建设发展服务中心、东营世青建设工程有限公司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张传鑫、刘晴、孙秀娟、马秀梅、王波涛、盖金光、孙淑珍</w:t>
            </w:r>
            <w:bookmarkStart w:id="0" w:name="_GoBack"/>
            <w:bookmarkEnd w:id="0"/>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一种道桥工程技术研究与应用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山东惠渤建设工程有限公司、山东豪品原建设工程有限公司、东营市建设工程质量安全中心、东营世青建设工程有限公司、山东博昌市政园林工程有限公司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张传鑫、刘晴、马秀梅、王波涛、盖金光、张珊珊、孙淑珍</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城市地下复杂区间基坑组合支护施工新技术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山东汇友市政园林集团有限公司、济南城建集团有限公司、济南市市政工程建设集团有限公司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赵俊、顾兴义、商松、孙雅慧、倪守增、蒋迪、金宝</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园林AR增强现实辅助施工技术研究与应用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山东汇友市政园林集团有限公司、济南城建集团有限公司、济南市市政工程建设集团有限公司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吴雯雯、倪守增、孙晓辉、王新民、吕全苗、董勇男、赵俊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特种橄榄状夯锤冲击成孔强夯施工新技术研究与应用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山东汇友市政园林集团有限公司、济南城建集团有限公司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陈万里、闫超、张少康、吕全苗、朱志猛、许茹、倪守增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预制箱梁精细化制作关键技术研究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山东汇通建设集团有限公司、济南城建集团有限公司、山东汇友市政园林集团有限公司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刘世鹏、王远东、芦大伟、王光磊、魏玉泽、李正虎、路晨</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软弱地基钉形双向水泥搅拌桩加固施工技术研究及应用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山东汇通建设集团有限公司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刘世鹏、秦凯凯、黄可良、王德庆、冯化新、林星艳、张震宇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中央空调全系统监测及智能云控制物联网平台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山东格瑞德集团有限公司、山东格瑞德人工环境产业设计研究院有限公司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焦其朋、马利忠、陈新军、谈庆松、王瑞、张法龙、任荣军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钢连廊超大型液压同步提升施工技术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山东诚祥建设集团股份有限公司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高沛、张腾、胡增明、朱俊华、张广坦、王玉彪、王先友</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组合支吊架系统采用奇佩（QP）组合方式的研究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郭诚、赵永龙、宋水清、边秀庆、徐显辉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磷石膏煅烧新工艺及CT高精度磷石膏空心砌块装配式墙体</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山东春天建材科技有限公司、济南大学材料科学与工程学院、建筑材料工业技术情报研究所</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王春山、李志民、曹笃霞、关瑞芳、刘霖、徐洛屹、杨再银</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万丽海景超深基坑超高层精益建造技术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日照天泰建筑安装工程有限公司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林相帅、张红、张守元、单荣洁、田光明、李鹏程、张旭伟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银海立交与地下空间开发建筑工程BIM创新应用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青岛市市政工程设计研究院有限责任公司、青岛数网信息科技有限公司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鲁洪强、张俊、王召强、徐玉晓、刘杰、高尚坤、刘宽</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超长挡土墙连续浇筑垂直度精细化控制技术应用研究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青岛瑞源工程集团有限公司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崔显、陈云、刘耀文、张秀才、侯伟杰、孙华东</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长螺旋钻孔泵送超流态砼后置钢筋笼灌注桩施工的创新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青岛东建建设有限公司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宋德才、戈建华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地下车库后浇带超前止水法抗渗施工的创新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青岛东建建设有限公司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刘强、禹鹏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关于建筑节能设计中外墙保温及屋面技术的研究与应用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青岛德泰建设工程有限公司、青岛瑞源工程集团有限公司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王晓航、刘耀文、刘晓辉、侯全新、殷志强、庄桂香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隔音降噪技术在学校换热站的应用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济南能源工程集团有限公司、济南城投设计有限公司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田跃、崔玉凤、亢磊、张乃驰、常川、朱峰、孙振宇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人行道检查井周边改良美化工法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济南易通城市建设集团股份有限公司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刘锐、孔凡达、郑开菊、万奇、彭海金、高扬、张琪</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外墙有保温一体板时地下室防水卷材收口施工技术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胡猛、刘媛媛、张萌、董晏君、高国利、姚薇、施清瀚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医疗建筑内墙面大规格陶瓷薄板施工技术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李霜涛、赵光军、宋竹君、单文广、刘春蕾、李群、刘朋飞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预制剪力墙插筋预留精准定位施工技术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李志兴、马爱丽、李正、刘明林、靳樊华、王朋朋、董志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铝合金模板支撑施工技术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济南一建集团绿色建筑产业有限公司、济南一建集团有限公司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王娜、王丽、史彩凤、尚贞珂、陈琼、许广滨、陈刚振</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玉清水厂原水强化预处理工艺技术研究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济南水务集团有限公司、济南泓泉制水有限公司、济南济杭环保科技有限公司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崔鹏炜、王瑞彬、徐慧、苏俊峰、霍连岐、常涛、张彦菊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济南港华燃气管网智慧诊断系统</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济南港华燃气有限公司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米伟、张帅、邱奕菲、段培亮、郭成彪、李妍、杜永震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低温钢板桥面陶瓷颗粒摊铺施工技术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李勤兴、董文洁、王善坤、陶丽桢、张东瑞、秦磊、刘林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烟气余热回收型热泵在燃气锅炉系统中的应用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济南能源工程集团有限公司、济南城投设计有限公司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武青永、张春青、宋丽静、宁波、王桓、范丽慧、张子恒</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预制雨水口模块化施工技术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济南黄河路桥建设集团有限公司、山东顺河路桥工程有限公司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闫玉庆、张政豪、张腾、张海国、刘聪、邱浩泽、王书涛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钢梁一体式防撞墙外模板施工工法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张雪丹、许新春、唐文纲、赵锋、郑亚军、房岩峰、赵成洋</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沉淀池清理装置的研制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菏泽城建工程发展集团有限公司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刘景涛、闫世东、葛新凯、胡圣浩、王军阵</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装配式建筑CF墙板安装机械的研制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菏泽城建工程发展集团有限公司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胡海鹏、程福关、武贺、李志海、张永</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基于BIM技术的装配式综合施工技术研究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崔相昆、王建、焦雷、王帅、商占壮、仇文正</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无止水帷幕地下水位暴涨后的降排水技术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中建二局第二建筑工程有限公司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张超、张景煜、吴良音、叶新月、赵联波</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地下室筏板预铺SBS改性自粘防水层精细化施工研究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中国建筑第五工程局有限公司鲁中公司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黄利君、辛军荣、阚海洋、吴宇晨、李阳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基于BIM技术和三维激光扫描的斜板地下车库综合管线施工技术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中建筑港集团有限公司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葛志明、汪汇、夏增川、张永敏、魏本志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超深地下结构降排水措施研究课题</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中国建筑一局（集团）有限公司、中建一局集团第二建筑有限公司、青岛市即墨区住房和城乡建设局</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曲宽洋、陈黄健、于文情、周军逸、乔繁华、王晓磊、刘学英</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超深地下结构抗浮关键技术研究课题</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中国建筑一局（集团）有限公司、中建一局集团第二建筑有限公司、青岛市即墨区住房和城乡建设局</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曲宽洋、于文情、周军逸、吕权、曲宏程、王亚飞、唐玉麟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钢管混凝土结构新型临边防护架的研制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邢威、邢峻搏、周晓威、马嘉晖、曹生斌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抗浮锚杆根部防水处理新方法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孙海涛、李超、丁永革、初金虎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高性能蒸压砂加气高精砌块自保温体系</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山东新兴建筑规划设计研究院、青岛市捷能新型材料有限公司、山东寿光第一建筑有限公司、潍坊市三建集团有限公司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孙瑞斌、赵金全、李国坤、王新道、徐鹏、仪修县、朱振兴</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日照港国贸中心H座EPC项目智慧工地应用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山东港湾建设集团有限公司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贺平、宋立强、卢峰、赵国栋、潘华南、王富朋、王明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新型装配式钢结构设计理论及智能化建造技术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山东大学、青岛城建集团有限公司、中铁一局集团有限公司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魏成照、韩业利、陈家财、于彬成、闫蒙、赵辉、孙健</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既有大型桥梁及高架桥交通噪音治理工作方案研究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青岛市市政工程设计研究院有限责任公司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徐海博、司义德、蒋斌、相洪旭、张潮、张娟、蔺世平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后张法变截面空心板可调式伞撑芯模技术研究与应用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王传坤、李世存、李石、张晓华、王磊、孔晓婷、李玉亮</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一种建筑施工用环保型搅拌装置</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济南市机械化清扫大队</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张忠延</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桩墙一体与生态挡墙结合施工工法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济南市市政工程建设集团有限公司、济南城建集团有限公司、山东汇友市政园林集团有限公司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周亚军、周松、张继宇、魏贵东、孙文龙、赵方剑、梁跃</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基于校舍装配式钢结构工程施工质量管理研究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新泰市建筑安装工程有限公司、山东建筑大学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陈绪功、李永福、陈重营、马光明、高慎安、王同军、周晓鑫</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基于BIM技术的大斜度异形曲面构筑物清水混凝土施工新技术研究与应用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刘涛、张宗见、刘祯、杨宪峰、张鲁冬</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火箭锤组合柱夯满夯深层地基处理技术的研究与应用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济南黄河路桥建设集团有限公司、山东顺河路桥工程有限公司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贺伟、杨承刚、马佳、尹秀明、宋述生、董金志、郎建军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设备全生命周期数字化应用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济南港华燃气有限公司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米伟、张帅、邱奕菲、段培亮、郭成彪、李妍、杜永震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绣惠片区供暖工程可行性研究报告</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济南能源工程集团有限公司、济南城投设计有限公司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杨娟、张维荣、闫海晓、于宝杰、陈晓婷、田艳静、李圣</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强弱电一体化中央空调节能控制技术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同方德诚（山东）科技股份有限公司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高清民、张永、高旭民、濮延凯、赵春燕</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建设工程穿插衬塑修复管道工艺技术及应用研究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新东港控股集团有限公司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李宜普、王永强、李俊余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绿色建筑全寿命周期建设工程管理和评价体系研究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新东港控股集团有限公司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李宜普、李俊余、庄光磊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三等奖</w:t>
            </w:r>
          </w:p>
        </w:tc>
      </w:tr>
    </w:tbl>
    <w:p>
      <w:pPr>
        <w:snapToGrid w:val="0"/>
        <w:spacing w:line="570" w:lineRule="exact"/>
        <w:jc w:val="left"/>
        <w:rPr>
          <w:rFonts w:hint="eastAsia" w:ascii="方正小标宋_GBK" w:eastAsia="方正小标宋_GBK"/>
          <w:sz w:val="32"/>
          <w:szCs w:val="30"/>
          <w:lang w:val="en-US" w:eastAsia="zh-CN"/>
        </w:rPr>
      </w:pPr>
    </w:p>
    <w:sectPr>
      <w:footerReference r:id="rId3" w:type="default"/>
      <w:footerReference r:id="rId4" w:type="even"/>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412936-491D-4E15-8867-F801E43CBB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74136D57-9C42-4D12-9276-98A76233861A}"/>
  </w:font>
  <w:font w:name="方正黑体_GBK">
    <w:altName w:val="微软雅黑"/>
    <w:panose1 w:val="03000509000000000000"/>
    <w:charset w:val="86"/>
    <w:family w:val="script"/>
    <w:pitch w:val="default"/>
    <w:sig w:usb0="00000000" w:usb1="00000000" w:usb2="00000000" w:usb3="00000000" w:csb0="00000000" w:csb1="00000000"/>
    <w:embedRegular r:id="rId3" w:fontKey="{F3BCCA63-6F0F-45CA-AE16-32F60A1E309A}"/>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script"/>
    <w:pitch w:val="default"/>
    <w:sig w:usb0="00000000" w:usb1="00000000" w:usb2="00082016" w:usb3="00000000" w:csb0="00040001" w:csb1="00000000"/>
    <w:embedRegular r:id="rId4" w:fontKey="{9BDACE61-051D-4811-BE29-C0B4AC41785A}"/>
  </w:font>
  <w:font w:name="仿宋_GB2312">
    <w:panose1 w:val="02010609030101010101"/>
    <w:charset w:val="86"/>
    <w:family w:val="auto"/>
    <w:pitch w:val="default"/>
    <w:sig w:usb0="00000001" w:usb1="080E0000" w:usb2="00000000" w:usb3="00000000" w:csb0="00040000" w:csb1="00000000"/>
    <w:embedRegular r:id="rId5" w:fontKey="{EE3510CA-0684-4E2D-B2AA-1064C4EF03A7}"/>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jc w:val="right"/>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210" w:leftChars="100" w:right="210" w:rightChars="100"/>
                            <w:jc w:val="right"/>
                          </w:pPr>
                          <w:r>
                            <w:rPr>
                              <w:rFonts w:hint="eastAsia"/>
                            </w:rPr>
                            <w:t xml:space="preserve">— </w:t>
                          </w:r>
                          <w:r>
                            <w:fldChar w:fldCharType="begin"/>
                          </w:r>
                          <w:r>
                            <w:rPr>
                              <w:rStyle w:val="7"/>
                            </w:rPr>
                            <w:instrText xml:space="preserve"> PAGE </w:instrText>
                          </w:r>
                          <w:r>
                            <w:fldChar w:fldCharType="separate"/>
                          </w:r>
                          <w:r>
                            <w:rPr>
                              <w:rStyle w:val="7"/>
                            </w:rPr>
                            <w:t>1</w:t>
                          </w:r>
                          <w:r>
                            <w:fldChar w:fldCharType="end"/>
                          </w:r>
                          <w:r>
                            <w:rPr>
                              <w:rStyle w:val="7"/>
                              <w:rFonts w:hint="eastAsia"/>
                            </w:rPr>
                            <w:t xml:space="preserve"> </w:t>
                          </w:r>
                          <w:r>
                            <w:rPr>
                              <w:rFonts w:hint="eastAsia"/>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ind w:left="210" w:leftChars="100" w:right="210" w:rightChars="100"/>
                      <w:jc w:val="right"/>
                    </w:pPr>
                    <w:r>
                      <w:rPr>
                        <w:rFonts w:hint="eastAsia"/>
                      </w:rPr>
                      <w:t xml:space="preserve">— </w:t>
                    </w:r>
                    <w:r>
                      <w:fldChar w:fldCharType="begin"/>
                    </w:r>
                    <w:r>
                      <w:rPr>
                        <w:rStyle w:val="7"/>
                      </w:rPr>
                      <w:instrText xml:space="preserve"> PAGE </w:instrText>
                    </w:r>
                    <w:r>
                      <w:fldChar w:fldCharType="separate"/>
                    </w:r>
                    <w:r>
                      <w:rPr>
                        <w:rStyle w:val="7"/>
                      </w:rPr>
                      <w:t>1</w:t>
                    </w:r>
                    <w:r>
                      <w:fldChar w:fldCharType="end"/>
                    </w:r>
                    <w:r>
                      <w:rPr>
                        <w:rStyle w:val="7"/>
                        <w:rFonts w:hint="eastAsia"/>
                      </w:rPr>
                      <w:t xml:space="preserve"> </w:t>
                    </w:r>
                    <w:r>
                      <w:rPr>
                        <w:rFonts w:hint="eastAsia"/>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jc w:val="both"/>
    </w:pPr>
    <w:r>
      <w:rPr>
        <w:rFonts w:hint="eastAsia"/>
      </w:rPr>
      <w:t xml:space="preserve">— </w:t>
    </w:r>
    <w:r>
      <w:fldChar w:fldCharType="begin"/>
    </w:r>
    <w:r>
      <w:rPr>
        <w:rStyle w:val="7"/>
      </w:rPr>
      <w:instrText xml:space="preserve"> PAGE </w:instrText>
    </w:r>
    <w:r>
      <w:fldChar w:fldCharType="separate"/>
    </w:r>
    <w:r>
      <w:rPr>
        <w:rStyle w:val="7"/>
      </w:rPr>
      <w:t>2</w:t>
    </w:r>
    <w:r>
      <w:fldChar w:fldCharType="end"/>
    </w:r>
    <w:r>
      <w:rPr>
        <w:rStyle w:val="7"/>
        <w:rFonts w:hint="eastAsia"/>
      </w:rPr>
      <w:t xml:space="preserve"> </w:t>
    </w:r>
    <w:r>
      <w:rPr>
        <w:rFonts w:hint="eastAsia"/>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ZWM3MjBkYTI5Y2I2ZjkwMjM4YjU4ODdmNWM5OGYifQ=="/>
  </w:docVars>
  <w:rsids>
    <w:rsidRoot w:val="00EC4BE3"/>
    <w:rsid w:val="000456B1"/>
    <w:rsid w:val="00056939"/>
    <w:rsid w:val="00075BD1"/>
    <w:rsid w:val="000A23AC"/>
    <w:rsid w:val="00122BA3"/>
    <w:rsid w:val="00132764"/>
    <w:rsid w:val="00160120"/>
    <w:rsid w:val="0018467F"/>
    <w:rsid w:val="00191643"/>
    <w:rsid w:val="001D6B4A"/>
    <w:rsid w:val="001E00E7"/>
    <w:rsid w:val="002016EB"/>
    <w:rsid w:val="00251FAE"/>
    <w:rsid w:val="00255280"/>
    <w:rsid w:val="00262DC9"/>
    <w:rsid w:val="00285308"/>
    <w:rsid w:val="002C68F3"/>
    <w:rsid w:val="00322812"/>
    <w:rsid w:val="00327491"/>
    <w:rsid w:val="00372956"/>
    <w:rsid w:val="00377246"/>
    <w:rsid w:val="00405216"/>
    <w:rsid w:val="004F3E13"/>
    <w:rsid w:val="00544EFB"/>
    <w:rsid w:val="0055054D"/>
    <w:rsid w:val="005C14C1"/>
    <w:rsid w:val="00607208"/>
    <w:rsid w:val="00645AA3"/>
    <w:rsid w:val="006B59E5"/>
    <w:rsid w:val="007022D5"/>
    <w:rsid w:val="0070609C"/>
    <w:rsid w:val="00761529"/>
    <w:rsid w:val="00765F14"/>
    <w:rsid w:val="007B7B98"/>
    <w:rsid w:val="007E1052"/>
    <w:rsid w:val="00863ECC"/>
    <w:rsid w:val="00874E9E"/>
    <w:rsid w:val="00882574"/>
    <w:rsid w:val="00885BC3"/>
    <w:rsid w:val="008B1636"/>
    <w:rsid w:val="008B16BF"/>
    <w:rsid w:val="008B20BB"/>
    <w:rsid w:val="00945274"/>
    <w:rsid w:val="009A04C9"/>
    <w:rsid w:val="009A4A78"/>
    <w:rsid w:val="009D1031"/>
    <w:rsid w:val="009E12E6"/>
    <w:rsid w:val="009E64C6"/>
    <w:rsid w:val="009F6F8E"/>
    <w:rsid w:val="00A06AD6"/>
    <w:rsid w:val="00A14852"/>
    <w:rsid w:val="00A300DB"/>
    <w:rsid w:val="00A6782D"/>
    <w:rsid w:val="00AB5158"/>
    <w:rsid w:val="00AF1FE2"/>
    <w:rsid w:val="00B433AA"/>
    <w:rsid w:val="00BC3FC9"/>
    <w:rsid w:val="00BC77FF"/>
    <w:rsid w:val="00BE398C"/>
    <w:rsid w:val="00BF5252"/>
    <w:rsid w:val="00C732AD"/>
    <w:rsid w:val="00C815C6"/>
    <w:rsid w:val="00CB2C12"/>
    <w:rsid w:val="00CD0394"/>
    <w:rsid w:val="00CD1CBD"/>
    <w:rsid w:val="00CD7842"/>
    <w:rsid w:val="00CE30A0"/>
    <w:rsid w:val="00CE7FDD"/>
    <w:rsid w:val="00D17AD9"/>
    <w:rsid w:val="00DE18AB"/>
    <w:rsid w:val="00E41D78"/>
    <w:rsid w:val="00E70BAD"/>
    <w:rsid w:val="00EC4BE3"/>
    <w:rsid w:val="00F14E22"/>
    <w:rsid w:val="00FA6610"/>
    <w:rsid w:val="00FB0EB5"/>
    <w:rsid w:val="00FC4AB4"/>
    <w:rsid w:val="00FD41E7"/>
    <w:rsid w:val="00FD6D03"/>
    <w:rsid w:val="00FE7586"/>
    <w:rsid w:val="02190552"/>
    <w:rsid w:val="04253418"/>
    <w:rsid w:val="055A6429"/>
    <w:rsid w:val="06861CE4"/>
    <w:rsid w:val="06A206AE"/>
    <w:rsid w:val="071020E7"/>
    <w:rsid w:val="075808C9"/>
    <w:rsid w:val="083A43A8"/>
    <w:rsid w:val="09B957C4"/>
    <w:rsid w:val="0A7B0802"/>
    <w:rsid w:val="0C4A0D84"/>
    <w:rsid w:val="0DE34F69"/>
    <w:rsid w:val="12425589"/>
    <w:rsid w:val="125C07AC"/>
    <w:rsid w:val="12687C2B"/>
    <w:rsid w:val="12BC19A7"/>
    <w:rsid w:val="1370395E"/>
    <w:rsid w:val="13F451CB"/>
    <w:rsid w:val="148B6AC4"/>
    <w:rsid w:val="14EC3272"/>
    <w:rsid w:val="1B007A50"/>
    <w:rsid w:val="1EEA37B0"/>
    <w:rsid w:val="20E74E6C"/>
    <w:rsid w:val="21D37EA4"/>
    <w:rsid w:val="23653995"/>
    <w:rsid w:val="25BD2B19"/>
    <w:rsid w:val="266C3A37"/>
    <w:rsid w:val="29244190"/>
    <w:rsid w:val="2A7515A0"/>
    <w:rsid w:val="2C657764"/>
    <w:rsid w:val="2C8555AB"/>
    <w:rsid w:val="2CD26BA4"/>
    <w:rsid w:val="2D936E7D"/>
    <w:rsid w:val="304D7C8A"/>
    <w:rsid w:val="30BE2936"/>
    <w:rsid w:val="30EB55FB"/>
    <w:rsid w:val="3155608E"/>
    <w:rsid w:val="32C14B4C"/>
    <w:rsid w:val="33254348"/>
    <w:rsid w:val="336F209A"/>
    <w:rsid w:val="3483557C"/>
    <w:rsid w:val="3560220E"/>
    <w:rsid w:val="356D4A88"/>
    <w:rsid w:val="376C1E03"/>
    <w:rsid w:val="38CA349D"/>
    <w:rsid w:val="39221408"/>
    <w:rsid w:val="411D3932"/>
    <w:rsid w:val="41BD643D"/>
    <w:rsid w:val="432733CD"/>
    <w:rsid w:val="44BE3159"/>
    <w:rsid w:val="45EC49D1"/>
    <w:rsid w:val="45F816A7"/>
    <w:rsid w:val="4B8805D9"/>
    <w:rsid w:val="4C5F221C"/>
    <w:rsid w:val="50BE5DB2"/>
    <w:rsid w:val="512533DF"/>
    <w:rsid w:val="51DA6F80"/>
    <w:rsid w:val="548F02B9"/>
    <w:rsid w:val="59BC4BA0"/>
    <w:rsid w:val="5A88489D"/>
    <w:rsid w:val="5B0D33F6"/>
    <w:rsid w:val="5E944E8B"/>
    <w:rsid w:val="5F4D1D57"/>
    <w:rsid w:val="600F3344"/>
    <w:rsid w:val="64097F17"/>
    <w:rsid w:val="64593A9A"/>
    <w:rsid w:val="68092FAD"/>
    <w:rsid w:val="6AA670FC"/>
    <w:rsid w:val="70450C74"/>
    <w:rsid w:val="725143A7"/>
    <w:rsid w:val="74356662"/>
    <w:rsid w:val="74517FE4"/>
    <w:rsid w:val="74D16BEF"/>
    <w:rsid w:val="755E2A4E"/>
    <w:rsid w:val="759C6DDA"/>
    <w:rsid w:val="760626E2"/>
    <w:rsid w:val="76143068"/>
    <w:rsid w:val="764D6A39"/>
    <w:rsid w:val="779A5B59"/>
    <w:rsid w:val="7805077F"/>
    <w:rsid w:val="78B8376F"/>
    <w:rsid w:val="79AB126B"/>
    <w:rsid w:val="7A157478"/>
    <w:rsid w:val="7AAC3D44"/>
    <w:rsid w:val="7C293FFC"/>
    <w:rsid w:val="7D747403"/>
    <w:rsid w:val="7E493C05"/>
    <w:rsid w:val="7EB81D40"/>
    <w:rsid w:val="7F653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 w:type="paragraph" w:styleId="8">
    <w:name w:val="List Paragraph"/>
    <w:basedOn w:val="1"/>
    <w:qFormat/>
    <w:uiPriority w:val="34"/>
    <w:pPr>
      <w:ind w:firstLine="420" w:firstLineChars="200"/>
    </w:p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 w:type="character" w:customStyle="1" w:styleId="11">
    <w:name w:val="font01"/>
    <w:basedOn w:val="6"/>
    <w:qFormat/>
    <w:uiPriority w:val="0"/>
    <w:rPr>
      <w:rFonts w:hint="eastAsia" w:ascii="仿宋" w:hAnsi="仿宋" w:eastAsia="仿宋" w:cs="仿宋"/>
      <w:color w:val="000000"/>
      <w:sz w:val="28"/>
      <w:szCs w:val="28"/>
      <w:u w:val="none"/>
    </w:rPr>
  </w:style>
  <w:style w:type="character" w:customStyle="1" w:styleId="12">
    <w:name w:val="font41"/>
    <w:basedOn w:val="6"/>
    <w:qFormat/>
    <w:uiPriority w:val="0"/>
    <w:rPr>
      <w:rFonts w:hint="eastAsia" w:ascii="宋体" w:hAnsi="宋体" w:eastAsia="宋体" w:cs="宋体"/>
      <w:color w:val="000000"/>
      <w:sz w:val="32"/>
      <w:szCs w:val="32"/>
      <w:u w:val="none"/>
    </w:rPr>
  </w:style>
  <w:style w:type="character" w:customStyle="1" w:styleId="13">
    <w:name w:val="font11"/>
    <w:basedOn w:val="6"/>
    <w:qFormat/>
    <w:uiPriority w:val="0"/>
    <w:rPr>
      <w:rFonts w:hint="eastAsia" w:ascii="宋体" w:hAnsi="宋体" w:eastAsia="宋体" w:cs="宋体"/>
      <w:color w:val="000000"/>
      <w:sz w:val="32"/>
      <w:szCs w:val="32"/>
      <w:u w:val="none"/>
    </w:rPr>
  </w:style>
  <w:style w:type="character" w:customStyle="1" w:styleId="14">
    <w:name w:val="font21"/>
    <w:basedOn w:val="6"/>
    <w:qFormat/>
    <w:uiPriority w:val="0"/>
    <w:rPr>
      <w:rFonts w:hint="eastAsia" w:ascii="宋体" w:hAnsi="宋体" w:eastAsia="宋体" w:cs="宋体"/>
      <w:color w:val="FF0000"/>
      <w:sz w:val="32"/>
      <w:szCs w:val="32"/>
      <w:u w:val="none"/>
    </w:rPr>
  </w:style>
  <w:style w:type="character" w:customStyle="1" w:styleId="15">
    <w:name w:val="font31"/>
    <w:basedOn w:val="6"/>
    <w:qFormat/>
    <w:uiPriority w:val="0"/>
    <w:rPr>
      <w:rFonts w:hint="eastAsia" w:ascii="宋体" w:hAnsi="宋体" w:eastAsia="宋体" w:cs="宋体"/>
      <w:color w:val="FF0000"/>
      <w:sz w:val="32"/>
      <w:szCs w:val="32"/>
      <w:u w:val="none"/>
    </w:rPr>
  </w:style>
  <w:style w:type="character" w:customStyle="1" w:styleId="16">
    <w:name w:val="font51"/>
    <w:basedOn w:val="6"/>
    <w:qFormat/>
    <w:uiPriority w:val="0"/>
    <w:rPr>
      <w:rFonts w:hint="eastAsia" w:ascii="宋体" w:hAnsi="宋体" w:eastAsia="宋体" w:cs="宋体"/>
      <w:color w:val="FF0000"/>
      <w:sz w:val="32"/>
      <w:szCs w:val="32"/>
      <w:u w:val="none"/>
    </w:rPr>
  </w:style>
  <w:style w:type="character" w:customStyle="1" w:styleId="17">
    <w:name w:val="font61"/>
    <w:basedOn w:val="6"/>
    <w:qFormat/>
    <w:uiPriority w:val="0"/>
    <w:rPr>
      <w:rFonts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A8CD85-D17A-453C-87B7-78BC97F3C87C}">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15131</Words>
  <Characters>15508</Characters>
  <Lines>31</Lines>
  <Paragraphs>8</Paragraphs>
  <TotalTime>7</TotalTime>
  <ScaleCrop>false</ScaleCrop>
  <LinksUpToDate>false</LinksUpToDate>
  <CharactersWithSpaces>15508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2019-07-30T07:20:00Z</dcterms:created>
  <dc:creator>Dell</dc:creator>
  <cp:lastModifiedBy>maggy酱</cp:lastModifiedBy>
  <cp:lastPrinted>2021-09-03T07:02:00Z</cp:lastPrinted>
  <dcterms:modified xsi:type="dcterms:W3CDTF">2022-09-09T02:57:30Z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1C3D6F51E842441B95F8E2E8A5724362</vt:lpwstr>
  </property>
</Properties>
</file>